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XSpec="center" w:tblpY="-386"/>
        <w:tblW w:w="105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6"/>
        <w:gridCol w:w="2045"/>
        <w:gridCol w:w="1764"/>
        <w:gridCol w:w="1536"/>
        <w:gridCol w:w="2044"/>
      </w:tblGrid>
      <w:tr w:rsidR="00C76161" w:rsidRPr="00663D04" w:rsidTr="00CB5B71">
        <w:tc>
          <w:tcPr>
            <w:tcW w:w="10585" w:type="dxa"/>
            <w:gridSpan w:val="5"/>
            <w:tcBorders>
              <w:bottom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Table 1. Comparison of characteristics of the four national LGBTQ</w:t>
            </w:r>
            <w:r w:rsidRPr="00663D04">
              <w:rPr>
                <w:rFonts w:ascii="Times New Roman" w:hAnsi="Times New Roman" w:cs="Times New Roman"/>
                <w:vertAlign w:val="superscript"/>
              </w:rPr>
              <w:t>a</w:t>
            </w:r>
            <w:r w:rsidRPr="00663D04">
              <w:rPr>
                <w:rFonts w:ascii="Times New Roman" w:hAnsi="Times New Roman" w:cs="Times New Roman"/>
              </w:rPr>
              <w:t>-competent provider directories</w:t>
            </w:r>
          </w:p>
        </w:tc>
      </w:tr>
      <w:tr w:rsidR="00C76161" w:rsidRPr="00663D04" w:rsidTr="00CB5B71">
        <w:tc>
          <w:tcPr>
            <w:tcW w:w="3196" w:type="dxa"/>
            <w:tcBorders>
              <w:top w:val="single" w:sz="4" w:space="0" w:color="auto"/>
              <w:bottom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5" w:type="dxa"/>
            <w:tcBorders>
              <w:top w:val="single" w:sz="4" w:space="0" w:color="auto"/>
              <w:bottom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663D04">
              <w:rPr>
                <w:rFonts w:ascii="Times New Roman" w:hAnsi="Times New Roman" w:cs="Times New Roman"/>
              </w:rPr>
              <w:t>GLMA</w:t>
            </w:r>
            <w:r w:rsidRPr="00663D04">
              <w:rPr>
                <w:rFonts w:ascii="Times New Roman" w:hAnsi="Times New Roman" w:cs="Times New Roman"/>
                <w:vertAlign w:val="superscript"/>
              </w:rPr>
              <w:t>b</w:t>
            </w: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Provider Directory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OutCare Health</w:t>
            </w: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OutList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663D04">
              <w:rPr>
                <w:rFonts w:ascii="Times New Roman" w:hAnsi="Times New Roman" w:cs="Times New Roman"/>
              </w:rPr>
              <w:t>RAD</w:t>
            </w:r>
            <w:r w:rsidRPr="00663D04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663D04">
              <w:rPr>
                <w:rFonts w:ascii="Times New Roman" w:hAnsi="Times New Roman" w:cs="Times New Roman"/>
              </w:rPr>
              <w:t>WPATH</w:t>
            </w:r>
            <w:r w:rsidRPr="00663D04">
              <w:rPr>
                <w:rFonts w:ascii="Times New Roman" w:hAnsi="Times New Roman" w:cs="Times New Roman"/>
                <w:vertAlign w:val="superscript"/>
              </w:rPr>
              <w:t>d</w:t>
            </w: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Member Directory</w:t>
            </w:r>
          </w:p>
        </w:tc>
      </w:tr>
      <w:tr w:rsidR="00C76161" w:rsidRPr="00663D04" w:rsidTr="00CB5B71">
        <w:trPr>
          <w:trHeight w:val="315"/>
        </w:trPr>
        <w:tc>
          <w:tcPr>
            <w:tcW w:w="3196" w:type="dxa"/>
            <w:tcBorders>
              <w:top w:val="single" w:sz="4" w:space="0" w:color="auto"/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Populations served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LGBTQ</w:t>
            </w:r>
          </w:p>
        </w:tc>
        <w:tc>
          <w:tcPr>
            <w:tcW w:w="1764" w:type="dxa"/>
            <w:tcBorders>
              <w:top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LGBTQ</w:t>
            </w:r>
          </w:p>
        </w:tc>
        <w:tc>
          <w:tcPr>
            <w:tcW w:w="1536" w:type="dxa"/>
            <w:tcBorders>
              <w:top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Transgender</w:t>
            </w:r>
          </w:p>
        </w:tc>
        <w:tc>
          <w:tcPr>
            <w:tcW w:w="2044" w:type="dxa"/>
            <w:tcBorders>
              <w:top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Transgender</w:t>
            </w: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Total number of providers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3961</w:t>
            </w: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900</w:t>
            </w: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4051</w:t>
            </w: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1573</w:t>
            </w: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>Provider-specific feedback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2044" w:type="dxa"/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  <w:vertAlign w:val="superscript"/>
              </w:rPr>
            </w:pPr>
            <w:r w:rsidRPr="00663D04">
              <w:rPr>
                <w:rFonts w:ascii="Times New Roman" w:hAnsi="Times New Roman" w:cs="Times New Roman"/>
              </w:rPr>
              <w:t>Searchable criteria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Provider name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Location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Specialty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Population identity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Service type</w:t>
            </w:r>
          </w:p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  Medical</w:t>
            </w:r>
          </w:p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  Social</w:t>
            </w:r>
          </w:p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  Legal</w:t>
            </w:r>
          </w:p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  Complementary/alternative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</w:t>
            </w: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Payment types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Gender identity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6161" w:rsidRPr="00663D04" w:rsidTr="00CB5B71">
        <w:tc>
          <w:tcPr>
            <w:tcW w:w="3196" w:type="dxa"/>
            <w:tcBorders>
              <w:right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t xml:space="preserve">   Languages spoken</w:t>
            </w:r>
          </w:p>
        </w:tc>
        <w:tc>
          <w:tcPr>
            <w:tcW w:w="2045" w:type="dxa"/>
            <w:tcBorders>
              <w:left w:val="single" w:sz="4" w:space="0" w:color="auto"/>
            </w:tcBorders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76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1536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4" w:type="dxa"/>
          </w:tcPr>
          <w:p w:rsidR="00C76161" w:rsidRPr="00663D04" w:rsidRDefault="00C76161" w:rsidP="00CB5B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6161" w:rsidRPr="00663D04" w:rsidTr="00CB5B71">
        <w:tc>
          <w:tcPr>
            <w:tcW w:w="10585" w:type="dxa"/>
            <w:gridSpan w:val="5"/>
            <w:tcBorders>
              <w:top w:val="single" w:sz="4" w:space="0" w:color="auto"/>
            </w:tcBorders>
          </w:tcPr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  <w:vertAlign w:val="superscript"/>
              </w:rPr>
              <w:t>a</w:t>
            </w:r>
            <w:r w:rsidRPr="00663D04">
              <w:rPr>
                <w:rFonts w:ascii="Times New Roman" w:hAnsi="Times New Roman" w:cs="Times New Roman"/>
              </w:rPr>
              <w:t>LGBTQ: lesbian, gay, bisexual, transgender, and queer</w:t>
            </w:r>
          </w:p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  <w:vertAlign w:val="superscript"/>
              </w:rPr>
              <w:t>b</w:t>
            </w:r>
            <w:r w:rsidRPr="00663D04">
              <w:rPr>
                <w:rFonts w:ascii="Times New Roman" w:hAnsi="Times New Roman" w:cs="Times New Roman"/>
              </w:rPr>
              <w:t>GLMA: Gay and Lesbian Medical Association</w:t>
            </w:r>
          </w:p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  <w:vertAlign w:val="superscript"/>
              </w:rPr>
              <w:t>c</w:t>
            </w:r>
            <w:r w:rsidRPr="00663D04">
              <w:rPr>
                <w:rFonts w:ascii="Times New Roman" w:hAnsi="Times New Roman" w:cs="Times New Roman"/>
              </w:rPr>
              <w:t>RAD: Referral Aggregator Database</w:t>
            </w:r>
          </w:p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  <w:r w:rsidRPr="00663D04">
              <w:rPr>
                <w:rFonts w:ascii="Times New Roman" w:hAnsi="Times New Roman" w:cs="Times New Roman"/>
                <w:vertAlign w:val="superscript"/>
              </w:rPr>
              <w:t>d</w:t>
            </w:r>
            <w:r w:rsidRPr="00663D04">
              <w:rPr>
                <w:rFonts w:ascii="Times New Roman" w:hAnsi="Times New Roman" w:cs="Times New Roman"/>
              </w:rPr>
              <w:t>WPATH: World Professional Association for Transgender Health</w:t>
            </w:r>
          </w:p>
          <w:p w:rsidR="00C76161" w:rsidRPr="00663D04" w:rsidRDefault="00C76161" w:rsidP="00CB5B71">
            <w:pPr>
              <w:rPr>
                <w:rFonts w:ascii="Times New Roman" w:hAnsi="Times New Roman" w:cs="Times New Roman"/>
              </w:rPr>
            </w:pPr>
          </w:p>
        </w:tc>
      </w:tr>
    </w:tbl>
    <w:p w:rsidR="00EB3BB0" w:rsidRDefault="00EB3BB0">
      <w:bookmarkStart w:id="0" w:name="_GoBack"/>
      <w:bookmarkEnd w:id="0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161"/>
    <w:rsid w:val="00C76161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3BCC46-F17F-464F-ABB1-06D4EAD39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16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616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2020-03-30T15:52:00Z</dcterms:created>
  <dcterms:modified xsi:type="dcterms:W3CDTF">2020-03-30T15:53:00Z</dcterms:modified>
</cp:coreProperties>
</file>